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147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do Zapytania Ofertowego 01/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05/2025/KPOD</w:t>
      </w: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widowControl w:val="0"/>
        <w:spacing w:before="45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w ramach Krajowego Programu Odbudowy, Priorytet: Odporność i konkurencyjność gospodarki - część grantowa, Działanie: A.1.2.1 KPO „Inwestycje dla przedsiębiorstw w produkty, usługi i kompetencje pracowników oraz kadry związane z dywersyfikacją działalności” 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Nr Projektu: KPOD.01.03-IW.01-C022/24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445" w:line="276" w:lineRule="auto"/>
        <w:ind w:left="141" w:right="140" w:firstLine="0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u w:val="single"/>
          <w:rtl w:val="0"/>
        </w:rPr>
        <w:t xml:space="preserve">Tytuł Projektu: Dywersyfikacja działalności firmy UFO BUFFO na obszarze województwa lubelskiego – region 3, poprzez utworzenie nowej strefy wypoczynku "Bajowe SPA"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DANE WYKONAWCY</w:t>
      </w: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21"/>
        <w:gridCol w:w="6139"/>
        <w:tblGridChange w:id="0">
          <w:tblGrid>
            <w:gridCol w:w="2921"/>
            <w:gridCol w:w="6139"/>
          </w:tblGrid>
        </w:tblGridChange>
      </w:tblGrid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8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Nazwa i adres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Imię, nazwisko i tel. osoby do kontaktu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76" w:lineRule="auto"/>
        <w:ind w:left="1080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heading=h.3znysh7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Przedmiotem zamówienia jest dostawa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Instalacji Fotowoltaicznej z Magazynem Energii.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Przedmiot oferty spełnia wszystkie wymagania określone w treści zapytania ofertowego i szczegółowego opisu przedmiotu zamówienia.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1080" w:right="19" w:hanging="72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CENA PRZEDMIOTU ZAMÓWIENIA/DEKLARACJA DOTYCZĄCA CZASU REAKCJI NA WEZWANIE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108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90.0" w:type="dxa"/>
        <w:jc w:val="left"/>
        <w:tblInd w:w="-1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15"/>
        <w:gridCol w:w="5775"/>
        <w:tblGridChange w:id="0">
          <w:tblGrid>
            <w:gridCol w:w="3315"/>
            <w:gridCol w:w="5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ŁĄCZNA CENA NETTO WYKONANIA PRZEDMIOTU ZAMÓWIENIA</w:t>
            </w:r>
          </w:p>
        </w:tc>
        <w:tc>
          <w:tcPr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DEKLAROWANY CZAS REAKCJI NA WEZWANIE: …… h</w:t>
        <w:br w:type="textWrapping"/>
        <w:t xml:space="preserve">GWARANCJA: </w:t>
        <w:br w:type="textWrapping"/>
        <w:t xml:space="preserve">a.   montaż od daty uruchomienia: …… lat</w:t>
        <w:br w:type="textWrapping"/>
        <w:t xml:space="preserve">b.   panele (na produkt): …… lat</w:t>
        <w:br w:type="textWrapping"/>
        <w:t xml:space="preserve">c.   panele (na wydajność): …… lat</w:t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d.   inwerter: …… lat</w:t>
      </w:r>
    </w:p>
    <w:p w:rsidR="00000000" w:rsidDel="00000000" w:rsidP="00000000" w:rsidRDefault="00000000" w:rsidRPr="00000000" w14:paraId="0000001A">
      <w:pPr>
        <w:spacing w:line="276" w:lineRule="auto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e.   system montażowy (oznaczający elementy konstrukcyjne, na podstawie której zostanie wykonany montaż): …… lat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TERMIN WAŻNOŚCI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Termin ważności oferty wynosi 14 dni.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76" w:lineRule="auto"/>
        <w:ind w:left="1080" w:hanging="72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1080" w:firstLine="0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zapoznałem się z treścią Zapytania ofertowego, a oferta jest zgodna z jego treścią. 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Przyjmuję do realizacji warunki postawione przez Zamawiającego w odpowiedzi na zapytanie ofertowe. 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że cena podana w ofercie obejmuje wszelkie koszty związane z wykonaniem zamówienia.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Oświadczam, iż sytuacja ekonomiczna i finansowa spółki/podmiotu, który reprezentuję/reprezentujemy umożliwia realizację przedmiotu zamówienia.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line="276" w:lineRule="auto"/>
        <w:ind w:left="720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Ja niżej podpisany/a, działając w imieniu i na rzecz Wykonawcy oświadczam, że podmiot, który reprezentuję nie jest powiązany kapitałowo lub osobowo z Zamawiającym, tzn. nie ma wzajemnych powiązań między beneficjentem lub osobami upoważnionymi do zaciągania zobowiązań w imieniu beneficjenta lub osobami wykonującymi w imieniu beneficjenta czynności związane z przeprowadzeniem procedury wyboru wykonawcy a wykonawcą, polegających w szczególności na: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a)  uczestniczeniu w spółce jako wspólnik spółki cywilnej lub spółki osobowej, posiadaniu co najmniej 10% udziałów lub akcji, pełnieniu funkcji członka organu nadzorczego lub zarządzającego, prokurenta, pełnomocnika,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b)  pozostawaniu w związku małżeńskim, w stosunku pokrewieństwa lub powinowactwa w linii prostej, pokrewieństwa lub powinowactwa w linii bocznej do drugiego stopnia, lub związaniu z tytułu przysposobienia, opieki lub kurateli albo pozostawaniu we wspólnym pożyciu z Zamawiającym, jego zastępcą prawnym lub członkami organów zarządzających lub organów nadzorczych wykonawców ubiegających się o udzielenie zamówienia,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left="992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c)  pozostawaniu z Zamawiającym w takim stosunku prawnym lub faktycznym, że istnieje uzasadniona wątpliwość co do ich bezstronności lub niezależności w związku z postępowaniem o udzielenie zamówienia.</w:t>
      </w:r>
    </w:p>
    <w:p w:rsidR="00000000" w:rsidDel="00000000" w:rsidP="00000000" w:rsidRDefault="00000000" w:rsidRPr="00000000" w14:paraId="00000028">
      <w:pPr>
        <w:spacing w:line="276" w:lineRule="auto"/>
        <w:ind w:left="36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4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90"/>
        <w:gridCol w:w="6055"/>
        <w:tblGridChange w:id="0">
          <w:tblGrid>
            <w:gridCol w:w="3290"/>
            <w:gridCol w:w="6055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Miejscowość i data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Pieczęć Wykonawcy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F">
            <w:pPr>
              <w:spacing w:line="276" w:lineRule="auto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Podpis osoby uprawnionej do reprezentowania Wykonawcy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76" w:lineRule="auto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00" w:orient="portrait"/>
      <w:pgMar w:bottom="1417" w:top="1276" w:left="1417" w:right="1417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tabs>
        <w:tab w:val="center" w:leader="none" w:pos="4536"/>
        <w:tab w:val="right" w:leader="none" w:pos="9072"/>
      </w:tabs>
      <w:jc w:val="right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tabs>
        <w:tab w:val="center" w:leader="none" w:pos="4536"/>
        <w:tab w:val="right" w:leader="none" w:pos="9072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tabs>
        <w:tab w:val="center" w:leader="none" w:pos="4536"/>
        <w:tab w:val="right" w:leader="none" w:pos="9072"/>
      </w:tabs>
      <w:ind w:right="360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/>
    </w:pPr>
    <w:r w:rsidDel="00000000" w:rsidR="00000000" w:rsidRPr="00000000">
      <w:rPr/>
      <w:drawing>
        <wp:inline distB="114300" distT="114300" distL="114300" distR="114300">
          <wp:extent cx="5760410" cy="736600"/>
          <wp:effectExtent b="0" l="0" r="0" t="0"/>
          <wp:docPr id="126115437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736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 Gothic" w:cs="Century Gothic" w:eastAsia="Century Gothic" w:hAnsi="Century Gothic"/>
        <w:color w:val="000090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5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5"/>
    <w:tblPr>
      <w:tblStyleRowBandSize w:val="1"/>
      <w:tblStyleColBandSize w:val="1"/>
      <w:tblCellMar>
        <w:left w:w="57.0" w:type="dxa"/>
        <w:right w:w="57.0" w:type="dxa"/>
      </w:tblCellMar>
    </w:tblPr>
  </w:style>
  <w:style w:type="paragraph" w:styleId="ListParagraph">
    <w:name w:val="List Paragraph"/>
    <w:basedOn w:val="Normal"/>
    <w:link w:val="ListParagraphChar"/>
    <w:uiPriority w:val="34"/>
    <w:qFormat w:val="1"/>
    <w:rsid w:val="000C6070"/>
    <w:pPr>
      <w:ind w:left="720"/>
      <w:contextualSpacing w:val="1"/>
    </w:pPr>
  </w:style>
  <w:style w:type="paragraph" w:styleId="Default" w:customStyle="1">
    <w:name w:val="Default"/>
    <w:rsid w:val="000C6070"/>
    <w:pPr>
      <w:autoSpaceDE w:val="0"/>
      <w:autoSpaceDN w:val="0"/>
      <w:adjustRightInd w:val="0"/>
    </w:pPr>
    <w:rPr>
      <w:rFonts w:ascii="Arial" w:cs="Arial" w:hAnsi="Arial"/>
      <w:color w:val="000000"/>
    </w:rPr>
  </w:style>
  <w:style w:type="paragraph" w:styleId="Header">
    <w:name w:val="header"/>
    <w:basedOn w:val="Normal"/>
    <w:link w:val="Head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A96182"/>
  </w:style>
  <w:style w:type="paragraph" w:styleId="Footer">
    <w:name w:val="footer"/>
    <w:basedOn w:val="Normal"/>
    <w:link w:val="FooterChar"/>
    <w:uiPriority w:val="99"/>
    <w:unhideWhenUsed w:val="1"/>
    <w:rsid w:val="00A96182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96182"/>
  </w:style>
  <w:style w:type="paragraph" w:styleId="NoSpacing">
    <w:name w:val="No Spacing"/>
    <w:uiPriority w:val="1"/>
    <w:qFormat w:val="1"/>
    <w:rsid w:val="00286432"/>
  </w:style>
  <w:style w:type="character" w:styleId="fontstyle01" w:customStyle="1">
    <w:name w:val="fontstyle01"/>
    <w:basedOn w:val="DefaultParagraphFont"/>
    <w:rsid w:val="00541D73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styleId="ListParagraphChar" w:customStyle="1">
    <w:name w:val="List Paragraph Char"/>
    <w:link w:val="ListParagraph"/>
    <w:uiPriority w:val="34"/>
    <w:locked w:val="1"/>
    <w:rsid w:val="00872368"/>
  </w:style>
  <w:style w:type="character" w:styleId="vb9gxz-5" w:customStyle="1">
    <w:name w:val="vb9gxz-5"/>
    <w:basedOn w:val="DefaultParagraphFont"/>
    <w:rsid w:val="00973900"/>
  </w:style>
  <w:style w:type="character" w:styleId="Strong">
    <w:name w:val="Strong"/>
    <w:basedOn w:val="DefaultParagraphFont"/>
    <w:uiPriority w:val="22"/>
    <w:qFormat w:val="1"/>
    <w:rsid w:val="00973900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F62E01"/>
    <w:rPr>
      <w:color w:val="0000ff" w:themeColor="hyperlink"/>
      <w:u w:val="single"/>
    </w:rPr>
  </w:style>
  <w:style w:type="paragraph" w:styleId="Punktowane" w:customStyle="1">
    <w:name w:val="Punktowane"/>
    <w:aliases w:val="Symbol (symbol),Z lewej:  0,63 cm,Wysunięcie:  0"/>
    <w:basedOn w:val="Normal"/>
    <w:rsid w:val="004767D8"/>
    <w:pPr>
      <w:numPr>
        <w:numId w:val="5"/>
      </w:numPr>
    </w:pPr>
    <w:rPr>
      <w:rFonts w:ascii="Times New Roman" w:cs="Times New Roman" w:eastAsia="Times New Roman" w:hAnsi="Times New Roman"/>
      <w:color w:val="auto"/>
    </w:rPr>
  </w:style>
  <w:style w:type="paragraph" w:styleId="NormalWeb">
    <w:name w:val="Normal (Web)"/>
    <w:basedOn w:val="Normal"/>
    <w:uiPriority w:val="99"/>
    <w:semiHidden w:val="1"/>
    <w:unhideWhenUsed w:val="1"/>
    <w:rsid w:val="0053005B"/>
    <w:pPr>
      <w:spacing w:after="100" w:afterAutospacing="1" w:before="100" w:beforeAutospacing="1"/>
    </w:pPr>
    <w:rPr>
      <w:rFonts w:ascii="Times New Roman" w:cs="Times New Roman" w:eastAsia="Times New Roman" w:hAnsi="Times New Roman"/>
      <w:color w:val="auto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2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2312D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231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2312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2312D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2312D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2312D"/>
    <w:rPr>
      <w:rFonts w:ascii="Segoe UI" w:cs="Segoe UI" w:hAnsi="Segoe UI"/>
      <w:sz w:val="18"/>
      <w:szCs w:val="18"/>
    </w:rPr>
  </w:style>
  <w:style w:type="paragraph" w:styleId="Revision">
    <w:name w:val="Revision"/>
    <w:hidden w:val="1"/>
    <w:uiPriority w:val="99"/>
    <w:semiHidden w:val="1"/>
    <w:rsid w:val="00552B30"/>
  </w:style>
  <w:style w:type="paragraph" w:styleId="TableParagraph" w:customStyle="1">
    <w:name w:val="Table Paragraph"/>
    <w:basedOn w:val="Normal"/>
    <w:uiPriority w:val="1"/>
    <w:qFormat w:val="1"/>
    <w:rsid w:val="001629AC"/>
    <w:pPr>
      <w:widowControl w:val="0"/>
      <w:autoSpaceDE w:val="0"/>
      <w:autoSpaceDN w:val="0"/>
    </w:pPr>
    <w:rPr>
      <w:rFonts w:ascii="Calibri" w:cs="Calibri" w:eastAsia="Calibri" w:hAnsi="Calibri"/>
      <w:color w:val="auto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E4C0B"/>
    <w:rPr>
      <w:color w:val="605e5c"/>
      <w:shd w:color="auto" w:fill="e1dfdd" w:val="clear"/>
    </w:r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UCwV/SRrFb11+fvJ2vUZfxzEVQ==">CgMxLjAyCWguM3pueXNoNzIIaC5namRneHM4AHIhMWVZYnpDVkpDRWRXZzdsQTFGS2tqSzVLNk1uZGdnOVZw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2023-09-15T20:58:00Z</dcterms:created>
  <dc:creator>KP</dc:creator>
</cp:coreProperties>
</file>